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B93A" w14:textId="76FBC4C5" w:rsidR="00007947" w:rsidRPr="00AD3011" w:rsidRDefault="00ED7FE8" w:rsidP="00ED7FE8">
      <w:pPr>
        <w:jc w:val="center"/>
        <w:rPr>
          <w:b/>
          <w:bCs/>
        </w:rPr>
      </w:pPr>
      <w:r w:rsidRPr="00AD3011">
        <w:rPr>
          <w:b/>
          <w:bCs/>
        </w:rPr>
        <w:t>La Plata West Water Authority</w:t>
      </w:r>
    </w:p>
    <w:p w14:paraId="33B8B8DF" w14:textId="148EDF5F" w:rsidR="00ED7FE8" w:rsidRPr="00AD3011" w:rsidRDefault="00ED7FE8" w:rsidP="00ED7FE8">
      <w:pPr>
        <w:jc w:val="center"/>
        <w:rPr>
          <w:b/>
          <w:bCs/>
        </w:rPr>
      </w:pPr>
      <w:r w:rsidRPr="00AD3011">
        <w:rPr>
          <w:b/>
          <w:bCs/>
        </w:rPr>
        <w:t>Board of Director Meeting Minutes</w:t>
      </w:r>
    </w:p>
    <w:p w14:paraId="481BF5FC" w14:textId="500E31FA" w:rsidR="00ED7FE8" w:rsidRPr="00AD3011" w:rsidRDefault="00ED7FE8" w:rsidP="00ED7FE8">
      <w:pPr>
        <w:jc w:val="center"/>
        <w:rPr>
          <w:b/>
          <w:bCs/>
        </w:rPr>
      </w:pPr>
      <w:r w:rsidRPr="00AD3011">
        <w:rPr>
          <w:b/>
          <w:bCs/>
        </w:rPr>
        <w:t>December 17, 2024</w:t>
      </w:r>
    </w:p>
    <w:p w14:paraId="11BB5F11" w14:textId="263E1B97" w:rsidR="00ED7FE8" w:rsidRPr="00AD3011" w:rsidRDefault="00ED7FE8" w:rsidP="00ED7FE8">
      <w:pPr>
        <w:jc w:val="center"/>
        <w:rPr>
          <w:b/>
          <w:bCs/>
        </w:rPr>
      </w:pPr>
      <w:r w:rsidRPr="00AD3011">
        <w:rPr>
          <w:b/>
          <w:bCs/>
        </w:rPr>
        <w:t>555 CR 122, Hesperus, CO 81326</w:t>
      </w:r>
    </w:p>
    <w:p w14:paraId="37B5352A" w14:textId="3DC566C6" w:rsidR="00ED7FE8" w:rsidRPr="00AD3011" w:rsidRDefault="00ED7FE8" w:rsidP="00ED7FE8">
      <w:pPr>
        <w:jc w:val="center"/>
        <w:rPr>
          <w:b/>
          <w:bCs/>
        </w:rPr>
      </w:pPr>
    </w:p>
    <w:p w14:paraId="59047D97" w14:textId="1AA83B0D" w:rsidR="00ED7FE8" w:rsidRPr="00AD3011" w:rsidRDefault="00ED7FE8" w:rsidP="00ED7FE8">
      <w:pPr>
        <w:pStyle w:val="ListParagraph"/>
        <w:numPr>
          <w:ilvl w:val="0"/>
          <w:numId w:val="1"/>
        </w:numPr>
        <w:rPr>
          <w:b/>
          <w:bCs/>
        </w:rPr>
      </w:pPr>
      <w:r w:rsidRPr="00AD3011">
        <w:rPr>
          <w:b/>
          <w:bCs/>
        </w:rPr>
        <w:t>Call to order</w:t>
      </w:r>
    </w:p>
    <w:p w14:paraId="0A212A19" w14:textId="34EE41EE" w:rsidR="00AF1F15" w:rsidRPr="00AD3011" w:rsidRDefault="00ED7FE8" w:rsidP="00ED7FE8">
      <w:pPr>
        <w:pStyle w:val="ListParagraph"/>
      </w:pPr>
      <w:r w:rsidRPr="00AD3011">
        <w:t>The meeting was called to order at</w:t>
      </w:r>
      <w:r w:rsidR="00EF5317" w:rsidRPr="00AD3011">
        <w:t xml:space="preserve"> 6:30 </w:t>
      </w:r>
      <w:r w:rsidRPr="00AD3011">
        <w:t xml:space="preserve">PM. </w:t>
      </w:r>
    </w:p>
    <w:p w14:paraId="68C01FD4" w14:textId="77777777" w:rsidR="00AF1F15" w:rsidRPr="00AD3011" w:rsidRDefault="00AF1F15" w:rsidP="00AF1F15">
      <w:pPr>
        <w:pStyle w:val="ListParagraph"/>
      </w:pPr>
    </w:p>
    <w:p w14:paraId="4E416358" w14:textId="2B79324E" w:rsidR="00ED7FE8" w:rsidRPr="00AD3011" w:rsidRDefault="00AF1F15" w:rsidP="00AF1F15">
      <w:pPr>
        <w:pStyle w:val="ListParagraph"/>
        <w:numPr>
          <w:ilvl w:val="0"/>
          <w:numId w:val="1"/>
        </w:numPr>
      </w:pPr>
      <w:r w:rsidRPr="00AD3011">
        <w:rPr>
          <w:b/>
          <w:bCs/>
        </w:rPr>
        <w:t>Roll Call</w:t>
      </w:r>
      <w:r w:rsidRPr="00AD3011">
        <w:t xml:space="preserve"> </w:t>
      </w:r>
      <w:r w:rsidR="00CC150E" w:rsidRPr="00AD3011">
        <w:t xml:space="preserve">- </w:t>
      </w:r>
      <w:r w:rsidR="00ED7FE8" w:rsidRPr="00AD3011">
        <w:t xml:space="preserve">In attendance were James Campbell, </w:t>
      </w:r>
      <w:r w:rsidRPr="00AD3011">
        <w:t xml:space="preserve">Frank Smith, </w:t>
      </w:r>
      <w:r w:rsidR="00ED7FE8" w:rsidRPr="00AD3011">
        <w:t>Sharon Orr, Deb Flick, Wanda Cason</w:t>
      </w:r>
      <w:r w:rsidR="005E0852" w:rsidRPr="00AD3011">
        <w:t xml:space="preserve"> (via telecon)</w:t>
      </w:r>
      <w:r w:rsidR="00ED7FE8" w:rsidRPr="00AD3011">
        <w:t>, Doug Mize</w:t>
      </w:r>
      <w:r w:rsidR="005E0852" w:rsidRPr="00AD3011">
        <w:t xml:space="preserve"> (via telecon), Marcela Brashear (guest via telecon).</w:t>
      </w:r>
      <w:r w:rsidR="00532CCF" w:rsidRPr="00AD3011">
        <w:t xml:space="preserve"> Quorum was met.</w:t>
      </w:r>
    </w:p>
    <w:p w14:paraId="72E69F1E" w14:textId="57253395" w:rsidR="00AF1F15" w:rsidRPr="00AD3011" w:rsidRDefault="00AF1F15" w:rsidP="00AF1F15"/>
    <w:p w14:paraId="4938B6C4" w14:textId="33D7CEEE" w:rsidR="00AF1F15" w:rsidRPr="00AD3011" w:rsidRDefault="004D668A" w:rsidP="00AF1F15">
      <w:pPr>
        <w:pStyle w:val="ListParagraph"/>
        <w:numPr>
          <w:ilvl w:val="0"/>
          <w:numId w:val="1"/>
        </w:numPr>
        <w:rPr>
          <w:b/>
          <w:bCs/>
        </w:rPr>
      </w:pPr>
      <w:r w:rsidRPr="00AD3011">
        <w:rPr>
          <w:b/>
          <w:bCs/>
        </w:rPr>
        <w:t>Approve Agenda</w:t>
      </w:r>
    </w:p>
    <w:p w14:paraId="792A5ECB" w14:textId="1AB93D3B" w:rsidR="004D668A" w:rsidRPr="00AD3011" w:rsidRDefault="004D668A" w:rsidP="005E0852">
      <w:pPr>
        <w:ind w:left="720"/>
      </w:pPr>
      <w:r w:rsidRPr="00AD3011">
        <w:t xml:space="preserve">A Motion to approve </w:t>
      </w:r>
      <w:r w:rsidR="00CC150E" w:rsidRPr="00AD3011">
        <w:t>the A</w:t>
      </w:r>
      <w:r w:rsidRPr="00AD3011">
        <w:t>genda</w:t>
      </w:r>
      <w:r w:rsidR="005E0852" w:rsidRPr="00AD3011">
        <w:t>, amended to add</w:t>
      </w:r>
      <w:r w:rsidR="00311A97" w:rsidRPr="00AD3011">
        <w:t xml:space="preserve"> </w:t>
      </w:r>
      <w:r w:rsidR="005E0852" w:rsidRPr="00AD3011">
        <w:t>the</w:t>
      </w:r>
      <w:r w:rsidR="00311A97" w:rsidRPr="00AD3011">
        <w:t xml:space="preserve"> Executive session</w:t>
      </w:r>
      <w:r w:rsidR="00CC150E" w:rsidRPr="00AD3011">
        <w:t>,</w:t>
      </w:r>
      <w:r w:rsidRPr="00AD3011">
        <w:t xml:space="preserve"> made by</w:t>
      </w:r>
      <w:r w:rsidR="005E0852" w:rsidRPr="00AD3011">
        <w:t xml:space="preserve"> Frank, </w:t>
      </w:r>
      <w:r w:rsidR="00CC150E" w:rsidRPr="00AD3011">
        <w:t>S</w:t>
      </w:r>
      <w:r w:rsidRPr="00AD3011">
        <w:t>econd by</w:t>
      </w:r>
      <w:r w:rsidR="005E0852" w:rsidRPr="00AD3011">
        <w:t xml:space="preserve"> Deb; unanimous approval</w:t>
      </w:r>
    </w:p>
    <w:p w14:paraId="5416BB4D" w14:textId="77777777" w:rsidR="004D668A" w:rsidRPr="00AD3011" w:rsidRDefault="004D668A" w:rsidP="004D668A"/>
    <w:p w14:paraId="3BA37B49" w14:textId="67EE313D" w:rsidR="004D668A" w:rsidRPr="00AD3011" w:rsidRDefault="004D668A" w:rsidP="005E0852">
      <w:pPr>
        <w:pStyle w:val="ListParagraph"/>
        <w:numPr>
          <w:ilvl w:val="0"/>
          <w:numId w:val="1"/>
        </w:numPr>
        <w:rPr>
          <w:b/>
          <w:bCs/>
        </w:rPr>
      </w:pPr>
      <w:r w:rsidRPr="00AD3011">
        <w:rPr>
          <w:b/>
          <w:bCs/>
        </w:rPr>
        <w:t xml:space="preserve">Approve November 20, 2024 Meeting </w:t>
      </w:r>
      <w:r w:rsidR="00CC150E" w:rsidRPr="00AD3011">
        <w:rPr>
          <w:b/>
          <w:bCs/>
        </w:rPr>
        <w:t>M</w:t>
      </w:r>
      <w:r w:rsidRPr="00AD3011">
        <w:rPr>
          <w:b/>
          <w:bCs/>
        </w:rPr>
        <w:t>inutes</w:t>
      </w:r>
    </w:p>
    <w:p w14:paraId="06679F16" w14:textId="77DF5874" w:rsidR="004D668A" w:rsidRPr="00AD3011" w:rsidRDefault="004D668A" w:rsidP="004D668A">
      <w:pPr>
        <w:pStyle w:val="ListParagraph"/>
      </w:pPr>
      <w:r w:rsidRPr="00AD3011">
        <w:t>A Motion to approve</w:t>
      </w:r>
      <w:r w:rsidR="00041CEA" w:rsidRPr="00AD3011">
        <w:t xml:space="preserve"> meeting minutes </w:t>
      </w:r>
      <w:r w:rsidR="005E0852" w:rsidRPr="00AD3011">
        <w:t xml:space="preserve">by Deb, </w:t>
      </w:r>
      <w:r w:rsidR="00CC150E" w:rsidRPr="00AD3011">
        <w:t>S</w:t>
      </w:r>
      <w:r w:rsidR="00041CEA" w:rsidRPr="00AD3011">
        <w:t>econd by</w:t>
      </w:r>
      <w:r w:rsidR="005E0852" w:rsidRPr="00AD3011">
        <w:t xml:space="preserve"> Frank; unanimous approval.</w:t>
      </w:r>
    </w:p>
    <w:p w14:paraId="18918076" w14:textId="7F7EA491" w:rsidR="00041CEA" w:rsidRPr="00AD3011" w:rsidRDefault="00041CEA" w:rsidP="00D249DC">
      <w:pPr>
        <w:rPr>
          <w:b/>
          <w:bCs/>
        </w:rPr>
      </w:pPr>
    </w:p>
    <w:p w14:paraId="757FEA6F" w14:textId="36287253" w:rsidR="00D249DC" w:rsidRPr="00AD3011" w:rsidRDefault="00D249DC" w:rsidP="005E0852">
      <w:pPr>
        <w:pStyle w:val="ListParagraph"/>
        <w:numPr>
          <w:ilvl w:val="0"/>
          <w:numId w:val="1"/>
        </w:numPr>
        <w:rPr>
          <w:b/>
          <w:bCs/>
        </w:rPr>
      </w:pPr>
      <w:r w:rsidRPr="00AD3011">
        <w:rPr>
          <w:b/>
          <w:bCs/>
        </w:rPr>
        <w:t>Ratify Rate Increase electronic votes</w:t>
      </w:r>
    </w:p>
    <w:p w14:paraId="19437F3D" w14:textId="3D9668EB" w:rsidR="00D249DC" w:rsidRPr="00AD3011" w:rsidRDefault="00D249DC" w:rsidP="00D249DC">
      <w:pPr>
        <w:pStyle w:val="ListParagraph"/>
      </w:pPr>
      <w:r w:rsidRPr="00AD3011">
        <w:t>A motion was made by</w:t>
      </w:r>
      <w:r w:rsidR="005E0852" w:rsidRPr="00AD3011">
        <w:t xml:space="preserve"> Frank</w:t>
      </w:r>
      <w:r w:rsidR="004D4854" w:rsidRPr="00AD3011">
        <w:t xml:space="preserve"> </w:t>
      </w:r>
      <w:r w:rsidRPr="00AD3011">
        <w:t>to ratify the electronic vote by</w:t>
      </w:r>
      <w:r w:rsidR="00311A97" w:rsidRPr="00AD3011">
        <w:t xml:space="preserve"> all</w:t>
      </w:r>
      <w:r w:rsidRPr="00AD3011">
        <w:t xml:space="preserve"> LPWWA Board members to increase the base rate for Subscribers from the current $175 per month to $195 for 3,000 gallons and from $25 to $32 for 1,000 gallons for the Water Fill Station</w:t>
      </w:r>
      <w:r w:rsidR="00532CCF" w:rsidRPr="00AD3011">
        <w:t xml:space="preserve"> (WFS)</w:t>
      </w:r>
      <w:r w:rsidRPr="00AD3011">
        <w:t xml:space="preserve"> customers as of the January 2025 billing, seconded by</w:t>
      </w:r>
      <w:r w:rsidR="005E0852" w:rsidRPr="00AD3011">
        <w:t xml:space="preserve"> Deb</w:t>
      </w:r>
      <w:r w:rsidR="004E41BE" w:rsidRPr="00AD3011">
        <w:t>; unanimous approval</w:t>
      </w:r>
    </w:p>
    <w:p w14:paraId="640A606B" w14:textId="333E67F1" w:rsidR="004D668A" w:rsidRPr="00AD3011" w:rsidRDefault="004D668A" w:rsidP="004D668A"/>
    <w:p w14:paraId="09916CC3" w14:textId="7F657491" w:rsidR="00D249DC" w:rsidRPr="00AD3011" w:rsidRDefault="00D249DC" w:rsidP="00D249DC">
      <w:pPr>
        <w:pStyle w:val="ListParagraph"/>
        <w:numPr>
          <w:ilvl w:val="0"/>
          <w:numId w:val="1"/>
        </w:numPr>
        <w:rPr>
          <w:b/>
          <w:bCs/>
        </w:rPr>
      </w:pPr>
      <w:r w:rsidRPr="00AD3011">
        <w:rPr>
          <w:b/>
          <w:bCs/>
        </w:rPr>
        <w:t>2024 Budget Hearing and Resolutions</w:t>
      </w:r>
    </w:p>
    <w:p w14:paraId="7235D0F0" w14:textId="7FB279B2" w:rsidR="00D249DC" w:rsidRPr="00AD3011" w:rsidRDefault="00761107" w:rsidP="00532CCF">
      <w:pPr>
        <w:pStyle w:val="ListParagraph"/>
        <w:numPr>
          <w:ilvl w:val="0"/>
          <w:numId w:val="3"/>
        </w:numPr>
      </w:pPr>
      <w:r w:rsidRPr="00AD3011">
        <w:t>Summary:</w:t>
      </w:r>
      <w:r w:rsidR="005E0852" w:rsidRPr="00AD3011">
        <w:t xml:space="preserve"> With the addition of the Water Fill Station and customer</w:t>
      </w:r>
      <w:r w:rsidR="00532CCF" w:rsidRPr="00AD3011">
        <w:t>/vendor</w:t>
      </w:r>
      <w:r w:rsidR="005E0852" w:rsidRPr="00AD3011">
        <w:t xml:space="preserve"> support needed </w:t>
      </w:r>
      <w:r w:rsidR="00532CCF" w:rsidRPr="00AD3011">
        <w:t xml:space="preserve">for LPWWA business in general, a part-time employee was added. </w:t>
      </w:r>
      <w:r w:rsidR="00C57F5E" w:rsidRPr="00AD3011">
        <w:t>I</w:t>
      </w:r>
      <w:r w:rsidR="00532CCF" w:rsidRPr="00AD3011">
        <w:t>n order to balance income and expenses, it was necessary to raise the subscriber and WFS base rates.</w:t>
      </w:r>
    </w:p>
    <w:p w14:paraId="6A575E7B" w14:textId="7CF3A802" w:rsidR="00761107" w:rsidRPr="00AD3011" w:rsidRDefault="00761107" w:rsidP="00532CCF">
      <w:pPr>
        <w:pStyle w:val="ListParagraph"/>
        <w:numPr>
          <w:ilvl w:val="0"/>
          <w:numId w:val="3"/>
        </w:numPr>
      </w:pPr>
      <w:r w:rsidRPr="00AD3011">
        <w:t xml:space="preserve">A motion was made by </w:t>
      </w:r>
      <w:r w:rsidR="00532CCF" w:rsidRPr="00AD3011">
        <w:t xml:space="preserve">Frank </w:t>
      </w:r>
      <w:r w:rsidRPr="00AD3011">
        <w:t>to approve the Budget for 2025</w:t>
      </w:r>
      <w:r w:rsidR="00532CCF" w:rsidRPr="00AD3011">
        <w:t xml:space="preserve">, </w:t>
      </w:r>
      <w:r w:rsidRPr="00AD3011">
        <w:t>Second by</w:t>
      </w:r>
      <w:r w:rsidR="00532CCF" w:rsidRPr="00AD3011">
        <w:t xml:space="preserve"> Sharon</w:t>
      </w:r>
      <w:r w:rsidR="004E41BE" w:rsidRPr="00AD3011">
        <w:t>; unanimous approval</w:t>
      </w:r>
      <w:r w:rsidR="00C57F5E" w:rsidRPr="00AD3011">
        <w:t>.</w:t>
      </w:r>
    </w:p>
    <w:p w14:paraId="7EE82BA3" w14:textId="5440A0EA" w:rsidR="00761107" w:rsidRPr="00AD3011" w:rsidRDefault="00532CCF" w:rsidP="00532CCF">
      <w:pPr>
        <w:pStyle w:val="ListParagraph"/>
        <w:numPr>
          <w:ilvl w:val="0"/>
          <w:numId w:val="3"/>
        </w:numPr>
      </w:pPr>
      <w:r w:rsidRPr="00AD3011">
        <w:t>At the next Board Meeting, January 8, 2025, The</w:t>
      </w:r>
      <w:r w:rsidR="00761107" w:rsidRPr="00AD3011">
        <w:t xml:space="preserve"> Resolution Number 2024-3 Resolution to Appropriate Sums of Money</w:t>
      </w:r>
      <w:r w:rsidRPr="00AD3011">
        <w:t>, and the</w:t>
      </w:r>
      <w:r w:rsidR="00761107" w:rsidRPr="00AD3011">
        <w:t xml:space="preserve"> Resolution Number 2024-4 Resolution to Adopt</w:t>
      </w:r>
      <w:r w:rsidRPr="00AD3011">
        <w:t xml:space="preserve"> </w:t>
      </w:r>
      <w:r w:rsidR="00BA6254" w:rsidRPr="00AD3011">
        <w:t>the</w:t>
      </w:r>
      <w:r w:rsidR="00761107" w:rsidRPr="00AD3011">
        <w:t xml:space="preserve"> 202</w:t>
      </w:r>
      <w:r w:rsidRPr="00AD3011">
        <w:t>5</w:t>
      </w:r>
      <w:r w:rsidR="00761107" w:rsidRPr="00AD3011">
        <w:t xml:space="preserve"> Budget</w:t>
      </w:r>
      <w:r w:rsidRPr="00AD3011">
        <w:t xml:space="preserve"> will be </w:t>
      </w:r>
      <w:r w:rsidR="00BA6254" w:rsidRPr="00AD3011">
        <w:t>voted on and all required DOLA documents will be sent before the January 30, 2025 deadline.</w:t>
      </w:r>
      <w:r w:rsidR="00761107" w:rsidRPr="00AD3011">
        <w:t xml:space="preserve"> </w:t>
      </w:r>
    </w:p>
    <w:p w14:paraId="7688C98F" w14:textId="61B1C510" w:rsidR="00761107" w:rsidRPr="00AD3011" w:rsidRDefault="00761107" w:rsidP="00BE2DD2"/>
    <w:p w14:paraId="0B18C5B4" w14:textId="4E6A236C" w:rsidR="00BE2DD2" w:rsidRPr="00AD3011" w:rsidRDefault="00BE2DD2" w:rsidP="00BE2DD2">
      <w:pPr>
        <w:pStyle w:val="ListParagraph"/>
        <w:numPr>
          <w:ilvl w:val="0"/>
          <w:numId w:val="1"/>
        </w:numPr>
        <w:rPr>
          <w:b/>
          <w:bCs/>
        </w:rPr>
      </w:pPr>
      <w:r w:rsidRPr="00AD3011">
        <w:rPr>
          <w:b/>
          <w:bCs/>
        </w:rPr>
        <w:t>Comments and Communication</w:t>
      </w:r>
    </w:p>
    <w:p w14:paraId="58DDCE15" w14:textId="6D471BC0" w:rsidR="00BA6254" w:rsidRPr="00AD3011" w:rsidRDefault="00BA6254" w:rsidP="00BA6254">
      <w:pPr>
        <w:pStyle w:val="ListParagraph"/>
      </w:pPr>
      <w:r w:rsidRPr="00AD3011">
        <w:t>The Subscribers and Water Fill Station customers were informed of the increase to base water rates via letter</w:t>
      </w:r>
      <w:r w:rsidR="00C57F5E" w:rsidRPr="00AD3011">
        <w:t>,</w:t>
      </w:r>
      <w:r w:rsidRPr="00AD3011">
        <w:t xml:space="preserve"> November 26, 2024, as of the January billing. They were invited to attend the December 17, 2024 </w:t>
      </w:r>
      <w:r w:rsidR="00C57F5E" w:rsidRPr="00AD3011">
        <w:t xml:space="preserve"> Board M</w:t>
      </w:r>
      <w:r w:rsidRPr="00AD3011">
        <w:t>eeting</w:t>
      </w:r>
      <w:r w:rsidR="00D16315" w:rsidRPr="00AD3011">
        <w:t>,</w:t>
      </w:r>
      <w:r w:rsidRPr="00AD3011">
        <w:t xml:space="preserve"> via telecon</w:t>
      </w:r>
      <w:r w:rsidR="00D16315" w:rsidRPr="00AD3011">
        <w:t>,</w:t>
      </w:r>
      <w:r w:rsidRPr="00AD3011">
        <w:t xml:space="preserve"> to participate in </w:t>
      </w:r>
      <w:r w:rsidR="00D16315" w:rsidRPr="00AD3011">
        <w:t>a public discussion about the rate increase. One participant was present and voiced discontent with the increase.</w:t>
      </w:r>
      <w:r w:rsidR="00483E15" w:rsidRPr="00AD3011">
        <w:t xml:space="preserve"> The necessity was explained.</w:t>
      </w:r>
    </w:p>
    <w:p w14:paraId="16AF942F" w14:textId="68D49BCC" w:rsidR="00BE2DD2" w:rsidRPr="00AD3011" w:rsidRDefault="00BE2DD2" w:rsidP="00BE2DD2">
      <w:pPr>
        <w:pStyle w:val="ListParagraph"/>
      </w:pPr>
    </w:p>
    <w:p w14:paraId="516C7102" w14:textId="5A1C26B6" w:rsidR="00BE2DD2" w:rsidRPr="00AD3011" w:rsidRDefault="00BE2DD2" w:rsidP="005120A7">
      <w:pPr>
        <w:pStyle w:val="ListParagraph"/>
        <w:numPr>
          <w:ilvl w:val="0"/>
          <w:numId w:val="1"/>
        </w:numPr>
        <w:rPr>
          <w:b/>
          <w:bCs/>
        </w:rPr>
      </w:pPr>
      <w:r w:rsidRPr="00AD3011">
        <w:rPr>
          <w:b/>
          <w:bCs/>
        </w:rPr>
        <w:t>Tabled and Unfinished Business</w:t>
      </w:r>
    </w:p>
    <w:p w14:paraId="6EF146E0" w14:textId="284048AE" w:rsidR="00D16315" w:rsidRPr="00AD3011" w:rsidRDefault="00D16315" w:rsidP="00D16315">
      <w:pPr>
        <w:pStyle w:val="ListParagraph"/>
        <w:numPr>
          <w:ilvl w:val="0"/>
          <w:numId w:val="4"/>
        </w:numPr>
      </w:pPr>
      <w:r w:rsidRPr="00AD3011">
        <w:t>The goal is to work on the 5 year Business Plan</w:t>
      </w:r>
      <w:r w:rsidR="00CC150E" w:rsidRPr="00AD3011">
        <w:t xml:space="preserve"> throughout 2025</w:t>
      </w:r>
    </w:p>
    <w:p w14:paraId="7C2C38E2" w14:textId="77777777" w:rsidR="00D16315" w:rsidRPr="00AD3011" w:rsidRDefault="00D16315" w:rsidP="00D16315"/>
    <w:p w14:paraId="4F0BB9A9" w14:textId="4D8C8747" w:rsidR="00BE2DD2" w:rsidRPr="00AD3011" w:rsidRDefault="00BE2DD2" w:rsidP="00CC150E">
      <w:pPr>
        <w:pStyle w:val="ListParagraph"/>
        <w:numPr>
          <w:ilvl w:val="0"/>
          <w:numId w:val="1"/>
        </w:numPr>
      </w:pPr>
      <w:r w:rsidRPr="00AD3011">
        <w:rPr>
          <w:b/>
          <w:bCs/>
        </w:rPr>
        <w:t>New Business</w:t>
      </w:r>
      <w:r w:rsidR="00D16315" w:rsidRPr="00AD3011">
        <w:t>-none</w:t>
      </w:r>
    </w:p>
    <w:p w14:paraId="5ADB6865" w14:textId="6F81DFDB" w:rsidR="00BE2DD2" w:rsidRPr="00AD3011" w:rsidRDefault="00BE2DD2" w:rsidP="004E41BE">
      <w:pPr>
        <w:pStyle w:val="ListParagraph"/>
        <w:numPr>
          <w:ilvl w:val="0"/>
          <w:numId w:val="1"/>
        </w:numPr>
        <w:rPr>
          <w:b/>
          <w:bCs/>
        </w:rPr>
      </w:pPr>
      <w:r w:rsidRPr="00AD3011">
        <w:rPr>
          <w:b/>
          <w:bCs/>
        </w:rPr>
        <w:t>Other Business</w:t>
      </w:r>
    </w:p>
    <w:p w14:paraId="4D606961" w14:textId="504E634C" w:rsidR="00BE2DD2" w:rsidRPr="00AD3011" w:rsidRDefault="00BE2DD2" w:rsidP="00CC150E">
      <w:pPr>
        <w:pStyle w:val="ListParagraph"/>
        <w:numPr>
          <w:ilvl w:val="0"/>
          <w:numId w:val="2"/>
        </w:numPr>
      </w:pPr>
      <w:r w:rsidRPr="00CC268E">
        <w:rPr>
          <w:rFonts w:ascii="Times New Roman" w:hAnsi="Times New Roman" w:cs="Times New Roman"/>
        </w:rPr>
        <w:lastRenderedPageBreak/>
        <w:t>Set</w:t>
      </w:r>
      <w:r w:rsidRPr="00AD3011">
        <w:t xml:space="preserve"> next Board meeting date: January </w:t>
      </w:r>
      <w:r w:rsidR="00D16315" w:rsidRPr="00AD3011">
        <w:t>8</w:t>
      </w:r>
      <w:r w:rsidRPr="00AD3011">
        <w:t>, 2024</w:t>
      </w:r>
    </w:p>
    <w:p w14:paraId="7CDB9222" w14:textId="77777777" w:rsidR="00BE2DD2" w:rsidRPr="00AD3011" w:rsidRDefault="00BE2DD2" w:rsidP="00BE2DD2">
      <w:pPr>
        <w:pStyle w:val="ListParagraph"/>
      </w:pPr>
    </w:p>
    <w:p w14:paraId="62CD6654" w14:textId="65BC21B9" w:rsidR="00BE2DD2" w:rsidRPr="00AD3011" w:rsidRDefault="00BE2DD2" w:rsidP="00BE2DD2">
      <w:pPr>
        <w:pStyle w:val="ListParagraph"/>
        <w:numPr>
          <w:ilvl w:val="0"/>
          <w:numId w:val="2"/>
        </w:numPr>
      </w:pPr>
      <w:r w:rsidRPr="00AD3011">
        <w:t>Executive Session 24-6-402 (4)(f)</w:t>
      </w:r>
      <w:r w:rsidR="00227F21" w:rsidRPr="00AD3011">
        <w:t xml:space="preserve"> C.R.S.</w:t>
      </w:r>
      <w:r w:rsidRPr="00AD3011">
        <w:t>: Personnel</w:t>
      </w:r>
      <w:r w:rsidR="00D16315" w:rsidRPr="00AD3011">
        <w:t>. A motion to enter an Executive Session was made by Deb at 7:24</w:t>
      </w:r>
      <w:r w:rsidR="00CC150E" w:rsidRPr="00AD3011">
        <w:t xml:space="preserve"> PM</w:t>
      </w:r>
      <w:r w:rsidR="00D16315" w:rsidRPr="00AD3011">
        <w:t xml:space="preserve"> and </w:t>
      </w:r>
      <w:r w:rsidR="00CC150E" w:rsidRPr="00AD3011">
        <w:t>S</w:t>
      </w:r>
      <w:r w:rsidR="00D16315" w:rsidRPr="00AD3011">
        <w:t>econd by Sharon</w:t>
      </w:r>
      <w:r w:rsidR="004E41BE" w:rsidRPr="00AD3011">
        <w:t>; unanimous approval.</w:t>
      </w:r>
      <w:r w:rsidR="00D16315" w:rsidRPr="00AD3011">
        <w:t xml:space="preserve"> Executive Session was</w:t>
      </w:r>
      <w:r w:rsidR="00CC150E" w:rsidRPr="00AD3011">
        <w:t xml:space="preserve"> ended at 7:40 PM</w:t>
      </w:r>
      <w:r w:rsidR="004E41BE" w:rsidRPr="00AD3011">
        <w:t>.</w:t>
      </w:r>
    </w:p>
    <w:p w14:paraId="550C6F99" w14:textId="77777777" w:rsidR="00CC150E" w:rsidRPr="00AD3011" w:rsidRDefault="00CC150E" w:rsidP="00CC150E">
      <w:pPr>
        <w:pStyle w:val="ListParagraph"/>
      </w:pPr>
    </w:p>
    <w:p w14:paraId="787471C9" w14:textId="2B950365" w:rsidR="00ED7FE8" w:rsidRDefault="00CC150E" w:rsidP="00ED7FE8">
      <w:pPr>
        <w:pStyle w:val="ListParagraph"/>
        <w:numPr>
          <w:ilvl w:val="0"/>
          <w:numId w:val="1"/>
        </w:numPr>
      </w:pPr>
      <w:r w:rsidRPr="00AD3011">
        <w:rPr>
          <w:b/>
          <w:bCs/>
        </w:rPr>
        <w:t>Adjourn</w:t>
      </w:r>
      <w:r w:rsidRPr="00AD3011">
        <w:t xml:space="preserve"> - 7:40 PM</w:t>
      </w:r>
    </w:p>
    <w:p w14:paraId="0EB00DB0" w14:textId="0CC5B844" w:rsidR="00AD3011" w:rsidRDefault="00AD3011" w:rsidP="00AD3011"/>
    <w:p w14:paraId="183AAFF8" w14:textId="1E7D7777" w:rsidR="00AD3011" w:rsidRDefault="00AD3011" w:rsidP="00AD3011"/>
    <w:p w14:paraId="4E5CD6D0" w14:textId="5AA9C772" w:rsidR="00AD3011" w:rsidRDefault="00AD3011" w:rsidP="00AD3011"/>
    <w:p w14:paraId="3E55511B" w14:textId="6A1559D7" w:rsidR="00AD3011" w:rsidRDefault="00AD3011" w:rsidP="00AD3011"/>
    <w:p w14:paraId="55555372" w14:textId="40D9485C" w:rsidR="00CC268E" w:rsidRDefault="00AD3011" w:rsidP="00CC268E">
      <w:r>
        <w:t>Respectfully Summitted</w:t>
      </w:r>
      <w:r w:rsidR="00CC268E">
        <w:t>,</w:t>
      </w:r>
    </w:p>
    <w:p w14:paraId="39F32B84" w14:textId="77777777" w:rsidR="00CC268E" w:rsidRDefault="00CC268E" w:rsidP="00AD3011"/>
    <w:p w14:paraId="2C8FE8A0" w14:textId="6AB9D05B" w:rsidR="00AD3011" w:rsidRPr="00CC268E" w:rsidRDefault="00AD3011" w:rsidP="00AD3011">
      <w:pPr>
        <w:rPr>
          <w:rFonts w:ascii="Dreaming Outloud Script Pro" w:hAnsi="Dreaming Outloud Script Pro" w:cs="Dreaming Outloud Script Pro"/>
        </w:rPr>
      </w:pPr>
      <w:r w:rsidRPr="00CC268E">
        <w:rPr>
          <w:rFonts w:ascii="Dreaming Outloud Script Pro" w:hAnsi="Dreaming Outloud Script Pro" w:cs="Dreaming Outloud Script Pro"/>
          <w:noProof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2E9DF906" wp14:editId="55324CA0">
                <wp:simplePos x="0" y="0"/>
                <wp:positionH relativeFrom="column">
                  <wp:posOffset>72526</wp:posOffset>
                </wp:positionH>
                <wp:positionV relativeFrom="paragraph">
                  <wp:posOffset>86064</wp:posOffset>
                </wp:positionV>
                <wp:extent cx="360" cy="360"/>
                <wp:effectExtent l="38100" t="25400" r="254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2E9DF906" wp14:editId="55324CA0">
                <wp:simplePos x="0" y="0"/>
                <wp:positionH relativeFrom="column">
                  <wp:posOffset>72526</wp:posOffset>
                </wp:positionH>
                <wp:positionV relativeFrom="paragraph">
                  <wp:posOffset>86064</wp:posOffset>
                </wp:positionV>
                <wp:extent cx="360" cy="360"/>
                <wp:effectExtent l="38100" t="25400" r="254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nk 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CC268E">
        <w:rPr>
          <w:rFonts w:ascii="Dreaming Outloud Script Pro" w:hAnsi="Dreaming Outloud Script Pro" w:cs="Dreaming Outloud Script Pro"/>
          <w:noProof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57F3F787" wp14:editId="2A1E5FE2">
                <wp:simplePos x="0" y="0"/>
                <wp:positionH relativeFrom="column">
                  <wp:posOffset>72526</wp:posOffset>
                </wp:positionH>
                <wp:positionV relativeFrom="paragraph">
                  <wp:posOffset>91104</wp:posOffset>
                </wp:positionV>
                <wp:extent cx="360" cy="360"/>
                <wp:effectExtent l="38100" t="25400" r="25400" b="3810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57F3F787" wp14:editId="2A1E5FE2">
                <wp:simplePos x="0" y="0"/>
                <wp:positionH relativeFrom="column">
                  <wp:posOffset>72526</wp:posOffset>
                </wp:positionH>
                <wp:positionV relativeFrom="paragraph">
                  <wp:posOffset>91104</wp:posOffset>
                </wp:positionV>
                <wp:extent cx="360" cy="360"/>
                <wp:effectExtent l="38100" t="25400" r="25400" b="38100"/>
                <wp:wrapNone/>
                <wp:docPr id="5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k 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CC268E">
        <w:rPr>
          <w:rFonts w:ascii="Dreaming Outloud Script Pro" w:hAnsi="Dreaming Outloud Script Pro" w:cs="Dreaming Outloud Script Pro"/>
        </w:rPr>
        <w:t>Sharon Orr</w:t>
      </w:r>
    </w:p>
    <w:p w14:paraId="757B1237" w14:textId="70C62B24" w:rsidR="00CC268E" w:rsidRPr="00CC268E" w:rsidRDefault="00CC268E" w:rsidP="00AD3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Sharon Orr</w:t>
      </w:r>
    </w:p>
    <w:p w14:paraId="1076278A" w14:textId="77777777" w:rsidR="00AD3011" w:rsidRPr="00AD3011" w:rsidRDefault="00AD3011"/>
    <w:sectPr w:rsidR="00AD3011" w:rsidRPr="00AD3011" w:rsidSect="004E41BE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eaming Outloud Script Pro">
    <w:panose1 w:val="03050502040304050704"/>
    <w:charset w:val="4D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5AC"/>
    <w:multiLevelType w:val="hybridMultilevel"/>
    <w:tmpl w:val="5AA6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37FB"/>
    <w:multiLevelType w:val="hybridMultilevel"/>
    <w:tmpl w:val="F6781A8A"/>
    <w:lvl w:ilvl="0" w:tplc="BE64A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604303"/>
    <w:multiLevelType w:val="hybridMultilevel"/>
    <w:tmpl w:val="ABDA6B58"/>
    <w:lvl w:ilvl="0" w:tplc="8B7A62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2F6345"/>
    <w:multiLevelType w:val="hybridMultilevel"/>
    <w:tmpl w:val="E9863A6A"/>
    <w:lvl w:ilvl="0" w:tplc="21669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2211692">
    <w:abstractNumId w:val="0"/>
  </w:num>
  <w:num w:numId="2" w16cid:durableId="2090616948">
    <w:abstractNumId w:val="1"/>
  </w:num>
  <w:num w:numId="3" w16cid:durableId="1860771192">
    <w:abstractNumId w:val="2"/>
  </w:num>
  <w:num w:numId="4" w16cid:durableId="1998804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E8"/>
    <w:rsid w:val="00007947"/>
    <w:rsid w:val="00041CEA"/>
    <w:rsid w:val="00066642"/>
    <w:rsid w:val="00227F21"/>
    <w:rsid w:val="00251FB7"/>
    <w:rsid w:val="00311A97"/>
    <w:rsid w:val="004701B1"/>
    <w:rsid w:val="00483E15"/>
    <w:rsid w:val="004D4854"/>
    <w:rsid w:val="004D668A"/>
    <w:rsid w:val="004E41BE"/>
    <w:rsid w:val="005120A7"/>
    <w:rsid w:val="00532CCF"/>
    <w:rsid w:val="005E0852"/>
    <w:rsid w:val="006A3270"/>
    <w:rsid w:val="00761107"/>
    <w:rsid w:val="00AD3011"/>
    <w:rsid w:val="00AF1F15"/>
    <w:rsid w:val="00BA6254"/>
    <w:rsid w:val="00BE2DD2"/>
    <w:rsid w:val="00C57F5E"/>
    <w:rsid w:val="00CC150E"/>
    <w:rsid w:val="00CC268E"/>
    <w:rsid w:val="00D16315"/>
    <w:rsid w:val="00D249DC"/>
    <w:rsid w:val="00ED7FE8"/>
    <w:rsid w:val="00E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F5D2"/>
  <w15:chartTrackingRefBased/>
  <w15:docId w15:val="{0651BA12-E20E-2446-9C09-97D9A2B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9T12:52:56.510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0 1 16383,'0'0'0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9T12:52:55.815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0 1 16383,'0'0'0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2024-12-18T19:46:00Z</cp:lastPrinted>
  <dcterms:created xsi:type="dcterms:W3CDTF">2024-12-15T18:40:00Z</dcterms:created>
  <dcterms:modified xsi:type="dcterms:W3CDTF">2024-12-19T13:07:00Z</dcterms:modified>
</cp:coreProperties>
</file>